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CB6CA" w14:textId="77777777" w:rsidR="00172D64" w:rsidRDefault="00000000" w:rsidP="00120E06">
      <w:pPr>
        <w:rPr>
          <w:b/>
          <w:bCs/>
          <w:sz w:val="16"/>
        </w:rPr>
      </w:pPr>
      <w:r>
        <w:rPr>
          <w:b/>
          <w:bCs/>
          <w:sz w:val="28"/>
          <w:szCs w:val="28"/>
        </w:rPr>
        <w:pict w14:anchorId="5AB72C9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pt;height:36pt" fillcolor="#fff200" strokecolor="green">
            <v:fill color2="#4d0808" rotate="t" colors="0 #fff200;29491f #ff7a00;45875f #ff0300;1 #4d0808" method="none" focus="-50%" type="gradient"/>
            <v:shadow color="#868686"/>
            <v:textpath style="font-family:&quot;Times New Roman&quot;;font-weight:bold;v-text-kern:t" trim="t" fitpath="t" string="  АКЦИОНЕРНОЕ  ОБЩЕСТВО&#10;« ЧЕРНОГОРЭНЕРГО »&#10;"/>
          </v:shape>
        </w:pict>
      </w:r>
    </w:p>
    <w:p w14:paraId="160D3C1A" w14:textId="77777777" w:rsidR="00A40750" w:rsidRDefault="00000000" w:rsidP="00621A34">
      <w:pPr>
        <w:widowControl w:val="0"/>
        <w:tabs>
          <w:tab w:val="left" w:pos="360"/>
        </w:tabs>
        <w:spacing w:line="200" w:lineRule="exact"/>
        <w:ind w:left="-540" w:right="-81"/>
        <w:rPr>
          <w:b/>
          <w:bCs/>
          <w:sz w:val="16"/>
        </w:rPr>
      </w:pPr>
      <w:r>
        <w:rPr>
          <w:b/>
          <w:bCs/>
          <w:noProof/>
          <w:sz w:val="16"/>
        </w:rPr>
        <w:pict w14:anchorId="40372787">
          <v:rect id="_x0000_s1036" style="position:absolute;left:0;text-align:left;margin-left:324pt;margin-top:6.5pt;width:167.25pt;height:80.8pt;z-index:251657728;mso-wrap-style:none;v-text-anchor:middle" filled="f" fillcolor="#bbe0e3" stroked="f">
            <v:textbox style="mso-next-textbox:#_x0000_s1036;mso-fit-shape-to-text:t">
              <w:txbxContent>
                <w:p w14:paraId="5745D62D" w14:textId="77777777" w:rsidR="004F7EAD" w:rsidRPr="00416BC5" w:rsidRDefault="004F7EAD" w:rsidP="004F7EAD">
                  <w:pPr>
                    <w:tabs>
                      <w:tab w:val="left" w:pos="2880"/>
                    </w:tabs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>Расчетный  счет</w:t>
                  </w:r>
                  <w:proofErr w:type="gramEnd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№ 40702810300000000505</w:t>
                  </w:r>
                </w:p>
                <w:p w14:paraId="2D364EFF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АО  </w:t>
                  </w: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БАНК</w:t>
                  </w:r>
                  <w:proofErr w:type="gramEnd"/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«Ермак»  г. Нижневартовска</w:t>
                  </w:r>
                </w:p>
                <w:p w14:paraId="17814D87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ИНН 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8620001023</w:t>
                  </w:r>
                  <w:proofErr w:type="gramEnd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            КПП 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860301001</w:t>
                  </w:r>
                </w:p>
                <w:p w14:paraId="5687F30E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БИК 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047169742</w:t>
                  </w:r>
                  <w:proofErr w:type="gramEnd"/>
                  <w:r w:rsidRPr="00416BC5">
                    <w:rPr>
                      <w:color w:val="000000"/>
                      <w:sz w:val="16"/>
                      <w:szCs w:val="16"/>
                    </w:rPr>
                    <w:t xml:space="preserve">  </w:t>
                  </w:r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             ОКПО 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 xml:space="preserve">05793258 </w:t>
                  </w:r>
                </w:p>
                <w:p w14:paraId="38845713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ОГРН </w:t>
                  </w:r>
                  <w:r w:rsidRPr="00416BC5">
                    <w:rPr>
                      <w:color w:val="000000"/>
                      <w:sz w:val="16"/>
                      <w:szCs w:val="16"/>
                    </w:rPr>
                    <w:t>1028600951081</w:t>
                  </w:r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     </w:t>
                  </w:r>
                  <w:proofErr w:type="gramStart"/>
                  <w:r w:rsidRPr="00416BC5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ОКВЭД  </w:t>
                  </w:r>
                  <w:r w:rsidRPr="004C2932">
                    <w:rPr>
                      <w:color w:val="000000"/>
                      <w:sz w:val="16"/>
                      <w:szCs w:val="16"/>
                    </w:rPr>
                    <w:t>35.12</w:t>
                  </w:r>
                  <w:proofErr w:type="gramEnd"/>
                </w:p>
                <w:p w14:paraId="480D3876" w14:textId="77777777" w:rsid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</w:pPr>
                </w:p>
                <w:p w14:paraId="3E3BE86D" w14:textId="77777777" w:rsidR="004F7EAD" w:rsidRPr="00416BC5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416BC5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>Факс</w:t>
                  </w:r>
                  <w:r w:rsidRPr="00416BC5"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  <w:t>61-21-</w:t>
                  </w:r>
                  <w:proofErr w:type="gramStart"/>
                  <w:r w:rsidRPr="00416BC5"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  <w:t xml:space="preserve">11  </w:t>
                  </w:r>
                  <w:r w:rsidRPr="00416BC5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>Телефон</w:t>
                  </w:r>
                  <w:proofErr w:type="gramEnd"/>
                  <w:r w:rsidR="003A3343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  <w:t>49-14-74</w:t>
                  </w:r>
                </w:p>
                <w:p w14:paraId="1B50641C" w14:textId="77777777" w:rsidR="004F7EAD" w:rsidRP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444F66">
                    <w:rPr>
                      <w:b/>
                      <w:bCs/>
                      <w:color w:val="006600"/>
                      <w:sz w:val="16"/>
                      <w:szCs w:val="16"/>
                      <w:lang w:val="en-US"/>
                    </w:rPr>
                    <w:t>E</w:t>
                  </w:r>
                  <w:r w:rsidRPr="00444F66">
                    <w:rPr>
                      <w:b/>
                      <w:bCs/>
                      <w:color w:val="006600"/>
                      <w:sz w:val="16"/>
                      <w:szCs w:val="16"/>
                    </w:rPr>
                    <w:t>-</w:t>
                  </w:r>
                  <w:r w:rsidRPr="00444F66">
                    <w:rPr>
                      <w:b/>
                      <w:bCs/>
                      <w:color w:val="006600"/>
                      <w:sz w:val="16"/>
                      <w:szCs w:val="16"/>
                      <w:lang w:val="en-US"/>
                    </w:rPr>
                    <w:t>mail</w:t>
                  </w:r>
                  <w:r w:rsidRPr="00444F66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: </w:t>
                  </w:r>
                  <w:r w:rsidRPr="004F7EAD"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  <w:lang w:val="en-US"/>
                    </w:rPr>
                    <w:t>org</w:t>
                  </w:r>
                  <w:r w:rsidRPr="004F7EAD">
                    <w:rPr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  <w:t>@</w:t>
                  </w:r>
                  <w:hyperlink r:id="rId8" w:history="1">
                    <w:proofErr w:type="spellStart"/>
                    <w:r w:rsidRPr="004F7EAD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  <w:lang w:val="en-US"/>
                      </w:rPr>
                      <w:t>chernog</w:t>
                    </w:r>
                    <w:proofErr w:type="spellEnd"/>
                    <w:r w:rsidRPr="004F7EAD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  <w:t>.</w:t>
                    </w:r>
                    <w:proofErr w:type="spellStart"/>
                    <w:r w:rsidRPr="004F7EAD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  <w:lang w:val="en-US"/>
                      </w:rPr>
                      <w:t>ru</w:t>
                    </w:r>
                    <w:proofErr w:type="spellEnd"/>
                  </w:hyperlink>
                </w:p>
                <w:p w14:paraId="761D36B9" w14:textId="77777777" w:rsidR="008A1F4B" w:rsidRPr="00444F66" w:rsidRDefault="008A1F4B" w:rsidP="008A1F4B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  <w:shadow/>
                      <w:color w:val="000000"/>
                      <w:sz w:val="16"/>
                      <w:szCs w:val="16"/>
                    </w:rPr>
                  </w:pPr>
                </w:p>
              </w:txbxContent>
            </v:textbox>
            <w10:wrap type="square"/>
          </v:rect>
        </w:pict>
      </w:r>
      <w:r>
        <w:rPr>
          <w:b/>
          <w:bCs/>
          <w:noProof/>
          <w:sz w:val="16"/>
        </w:rPr>
        <w:pict w14:anchorId="1EF42B21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18pt;margin-top:6.5pt;width:199.25pt;height:90pt;z-index:251656704;mso-wrap-style:none;v-text-anchor:top-baseline" filled="f" fillcolor="#bbe0e3" stroked="f">
            <v:textbox style="mso-next-textbox:#_x0000_s1035">
              <w:txbxContent>
                <w:p w14:paraId="1A763C8D" w14:textId="77777777" w:rsidR="004F7EAD" w:rsidRP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</w:pPr>
                  <w:r w:rsidRPr="004F7EAD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>Почтовый адрес:</w:t>
                  </w:r>
                </w:p>
                <w:p w14:paraId="44FDB3CE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628606, а/я 217, г. Нижневартовск, </w:t>
                  </w:r>
                </w:p>
                <w:p w14:paraId="53E7C3B8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>Ханты-Мансийский автономный округ- Югра,</w:t>
                  </w:r>
                </w:p>
                <w:p w14:paraId="7D4C5A88" w14:textId="77777777" w:rsid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Тюменская область, Российская Федерация</w:t>
                  </w:r>
                </w:p>
                <w:p w14:paraId="753A1ACC" w14:textId="77777777" w:rsidR="004F7EAD" w:rsidRPr="004F7EAD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</w:pPr>
                  <w:r w:rsidRPr="004F7EAD">
                    <w:rPr>
                      <w:b/>
                      <w:bCs/>
                      <w:color w:val="006600"/>
                      <w:sz w:val="16"/>
                      <w:szCs w:val="16"/>
                      <w:u w:val="single"/>
                    </w:rPr>
                    <w:t>Место нахождения Общества:</w:t>
                  </w:r>
                </w:p>
                <w:p w14:paraId="51230D01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у</w:t>
                  </w: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л.2П-2, №6, Панель 12, </w:t>
                  </w:r>
                </w:p>
                <w:p w14:paraId="48B6B3CF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>Западный промышленный узел г. Нижневартовск,</w:t>
                  </w:r>
                </w:p>
                <w:p w14:paraId="241CDAE0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E4D6C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Ханты-Мансийский автономный округ- Югра, </w:t>
                  </w:r>
                </w:p>
                <w:p w14:paraId="02059294" w14:textId="77777777" w:rsidR="004F7EAD" w:rsidRPr="000E4D6C" w:rsidRDefault="004F7EAD" w:rsidP="004F7EA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Тюменская область, Российская Федерация</w:t>
                  </w:r>
                </w:p>
                <w:p w14:paraId="2AD4EB05" w14:textId="77777777" w:rsidR="008A1F4B" w:rsidRPr="000E4D6C" w:rsidRDefault="008A1F4B" w:rsidP="008A1F4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</w:p>
    <w:p w14:paraId="14C76752" w14:textId="77777777" w:rsidR="00A40750" w:rsidRPr="00A40750" w:rsidRDefault="00A40750" w:rsidP="00A40750">
      <w:pPr>
        <w:rPr>
          <w:sz w:val="16"/>
        </w:rPr>
      </w:pPr>
    </w:p>
    <w:p w14:paraId="40D37F45" w14:textId="77777777" w:rsidR="00A40750" w:rsidRPr="00A40750" w:rsidRDefault="007973EC" w:rsidP="00A40750">
      <w:pPr>
        <w:rPr>
          <w:sz w:val="16"/>
        </w:rPr>
      </w:pPr>
      <w:r>
        <w:object w:dxaOrig="2178" w:dyaOrig="1594" w14:anchorId="18275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9.5pt;height:80.25pt" o:ole="">
            <v:imagedata r:id="rId9" o:title=""/>
          </v:shape>
          <o:OLEObject Type="Embed" ProgID="CorelDraw.Graphic.17" ShapeID="_x0000_i1026" DrawAspect="Content" ObjectID="_1804938500" r:id="rId10"/>
        </w:object>
      </w:r>
    </w:p>
    <w:p w14:paraId="0CC642AD" w14:textId="636621E3" w:rsidR="002C6016" w:rsidRDefault="00000000" w:rsidP="00CC5702">
      <w:pPr>
        <w:tabs>
          <w:tab w:val="left" w:pos="6975"/>
        </w:tabs>
        <w:ind w:left="-360"/>
        <w:jc w:val="both"/>
        <w:rPr>
          <w:b/>
        </w:rPr>
      </w:pPr>
      <w:r>
        <w:rPr>
          <w:b/>
          <w:bCs/>
          <w:color w:val="006600"/>
          <w:sz w:val="40"/>
          <w:szCs w:val="40"/>
        </w:rPr>
        <w:pict w14:anchorId="3831FB9B">
          <v:rect id="_x0000_i1027" style="width:503.8pt;height:2.5pt;flip:y" o:hrpct="964" o:hralign="center" o:hrstd="t" o:hrnoshade="t" o:hr="t" fillcolor="green" stroked="f"/>
        </w:pict>
      </w:r>
      <w:r w:rsidR="00CC5702">
        <w:rPr>
          <w:b/>
          <w:sz w:val="28"/>
          <w:szCs w:val="28"/>
        </w:rPr>
        <w:t xml:space="preserve">исх. № ___________________                                      </w:t>
      </w:r>
      <w:proofErr w:type="gramStart"/>
      <w:r w:rsidR="00CC5702">
        <w:rPr>
          <w:b/>
          <w:sz w:val="28"/>
          <w:szCs w:val="28"/>
        </w:rPr>
        <w:t xml:space="preserve">   «</w:t>
      </w:r>
      <w:proofErr w:type="gramEnd"/>
      <w:r w:rsidR="00CC5702">
        <w:rPr>
          <w:b/>
          <w:sz w:val="28"/>
          <w:szCs w:val="28"/>
        </w:rPr>
        <w:t>_____» ______________20</w:t>
      </w:r>
      <w:r w:rsidR="004F7EAD">
        <w:rPr>
          <w:b/>
          <w:sz w:val="28"/>
          <w:szCs w:val="28"/>
        </w:rPr>
        <w:t>2</w:t>
      </w:r>
      <w:r w:rsidR="009A1692">
        <w:rPr>
          <w:b/>
          <w:sz w:val="28"/>
          <w:szCs w:val="28"/>
        </w:rPr>
        <w:t>5</w:t>
      </w:r>
      <w:r w:rsidR="00CC5702">
        <w:rPr>
          <w:b/>
          <w:sz w:val="28"/>
          <w:szCs w:val="28"/>
        </w:rPr>
        <w:t>г.</w:t>
      </w:r>
    </w:p>
    <w:p w14:paraId="06E8BF2A" w14:textId="77777777" w:rsidR="00FF7728" w:rsidRPr="00893121" w:rsidRDefault="00FF7728" w:rsidP="00FF7728">
      <w:pPr>
        <w:jc w:val="center"/>
        <w:rPr>
          <w:b/>
        </w:rPr>
      </w:pPr>
      <w:r w:rsidRPr="00893121">
        <w:rPr>
          <w:b/>
        </w:rPr>
        <w:t>Уважаемый акционер!</w:t>
      </w:r>
    </w:p>
    <w:p w14:paraId="29FA6D6D" w14:textId="77777777" w:rsidR="00FF7728" w:rsidRPr="00851204" w:rsidRDefault="00FF7728" w:rsidP="00FF7728">
      <w:pPr>
        <w:jc w:val="center"/>
        <w:rPr>
          <w:b/>
          <w:sz w:val="22"/>
          <w:szCs w:val="22"/>
        </w:rPr>
      </w:pPr>
    </w:p>
    <w:p w14:paraId="0744A6CC" w14:textId="77777777" w:rsidR="00FF7728" w:rsidRPr="00851204" w:rsidRDefault="00FF7728" w:rsidP="00FF7728">
      <w:pPr>
        <w:ind w:left="-567" w:firstLine="540"/>
        <w:jc w:val="both"/>
        <w:rPr>
          <w:sz w:val="22"/>
          <w:szCs w:val="22"/>
        </w:rPr>
      </w:pPr>
      <w:r w:rsidRPr="00851204">
        <w:rPr>
          <w:b/>
          <w:bCs/>
          <w:sz w:val="22"/>
          <w:szCs w:val="22"/>
        </w:rPr>
        <w:t>Акционерное общество "</w:t>
      </w:r>
      <w:proofErr w:type="spellStart"/>
      <w:r w:rsidRPr="00851204">
        <w:rPr>
          <w:b/>
          <w:bCs/>
          <w:sz w:val="22"/>
          <w:szCs w:val="22"/>
        </w:rPr>
        <w:t>Черногорэнерго</w:t>
      </w:r>
      <w:proofErr w:type="spellEnd"/>
      <w:r w:rsidRPr="00851204">
        <w:rPr>
          <w:b/>
          <w:bCs/>
          <w:sz w:val="22"/>
          <w:szCs w:val="22"/>
        </w:rPr>
        <w:t xml:space="preserve">" </w:t>
      </w:r>
      <w:r w:rsidRPr="00851204">
        <w:rPr>
          <w:sz w:val="22"/>
          <w:szCs w:val="22"/>
        </w:rPr>
        <w:t xml:space="preserve">настоящим уведомляет Вас о том, что </w:t>
      </w:r>
      <w:r w:rsidRPr="00851204">
        <w:rPr>
          <w:b/>
          <w:sz w:val="22"/>
          <w:szCs w:val="22"/>
        </w:rPr>
        <w:t>24 апреля 2025г.</w:t>
      </w:r>
      <w:r w:rsidRPr="00851204">
        <w:rPr>
          <w:sz w:val="22"/>
          <w:szCs w:val="22"/>
        </w:rPr>
        <w:t xml:space="preserve"> состоится годовое заседание общего собрания акционеров.</w:t>
      </w:r>
    </w:p>
    <w:p w14:paraId="6FBF9C6D" w14:textId="77777777" w:rsidR="00FF7728" w:rsidRPr="00851204" w:rsidRDefault="00FF7728" w:rsidP="00FF7728">
      <w:pPr>
        <w:ind w:left="-567" w:firstLine="540"/>
        <w:jc w:val="both"/>
        <w:rPr>
          <w:sz w:val="22"/>
          <w:szCs w:val="22"/>
        </w:rPr>
      </w:pPr>
      <w:r w:rsidRPr="00851204">
        <w:rPr>
          <w:sz w:val="22"/>
          <w:szCs w:val="22"/>
        </w:rPr>
        <w:t>Вид собрания: годовое</w:t>
      </w:r>
    </w:p>
    <w:p w14:paraId="24E0E3E8" w14:textId="77777777" w:rsidR="00FF7728" w:rsidRPr="00851204" w:rsidRDefault="00FF7728" w:rsidP="00FF7728">
      <w:pPr>
        <w:autoSpaceDE w:val="0"/>
        <w:autoSpaceDN w:val="0"/>
        <w:adjustRightInd w:val="0"/>
        <w:ind w:left="-567" w:firstLine="567"/>
        <w:jc w:val="both"/>
        <w:rPr>
          <w:rFonts w:eastAsia="Calibri"/>
          <w:iCs/>
          <w:sz w:val="22"/>
          <w:szCs w:val="22"/>
        </w:rPr>
      </w:pPr>
      <w:r w:rsidRPr="00851204">
        <w:rPr>
          <w:rFonts w:eastAsia="Calibri"/>
          <w:sz w:val="22"/>
          <w:szCs w:val="22"/>
        </w:rPr>
        <w:t xml:space="preserve">Способ принятия решений общим собранием акционеров: </w:t>
      </w:r>
      <w:r w:rsidRPr="00851204">
        <w:rPr>
          <w:rFonts w:eastAsia="Calibri"/>
          <w:iCs/>
          <w:sz w:val="22"/>
          <w:szCs w:val="22"/>
        </w:rPr>
        <w:t>Заседание общего собрания акционеров</w:t>
      </w:r>
    </w:p>
    <w:p w14:paraId="6293FABE" w14:textId="77777777" w:rsidR="00FF7728" w:rsidRPr="00851204" w:rsidRDefault="00FF7728" w:rsidP="00FF7728">
      <w:pPr>
        <w:ind w:left="-567" w:firstLine="540"/>
        <w:jc w:val="both"/>
        <w:rPr>
          <w:b/>
          <w:sz w:val="22"/>
          <w:szCs w:val="22"/>
        </w:rPr>
      </w:pPr>
      <w:r w:rsidRPr="00851204">
        <w:rPr>
          <w:sz w:val="22"/>
          <w:szCs w:val="22"/>
        </w:rPr>
        <w:t xml:space="preserve">Дата проведения заседания: </w:t>
      </w:r>
      <w:r w:rsidRPr="00851204">
        <w:rPr>
          <w:b/>
          <w:sz w:val="22"/>
          <w:szCs w:val="22"/>
        </w:rPr>
        <w:t xml:space="preserve">24 апреля 2025г. </w:t>
      </w:r>
    </w:p>
    <w:p w14:paraId="62074574" w14:textId="77777777" w:rsidR="00FF7728" w:rsidRPr="00851204" w:rsidRDefault="00FF7728" w:rsidP="00FF7728">
      <w:pPr>
        <w:ind w:left="-567" w:firstLine="540"/>
        <w:jc w:val="both"/>
        <w:rPr>
          <w:sz w:val="22"/>
          <w:szCs w:val="22"/>
        </w:rPr>
      </w:pPr>
      <w:r w:rsidRPr="00851204">
        <w:rPr>
          <w:sz w:val="22"/>
          <w:szCs w:val="22"/>
        </w:rPr>
        <w:t>Время проведения заседания:</w:t>
      </w:r>
      <w:r w:rsidRPr="00851204">
        <w:rPr>
          <w:b/>
          <w:sz w:val="22"/>
          <w:szCs w:val="22"/>
        </w:rPr>
        <w:t xml:space="preserve"> 15 ч. 00 мин.</w:t>
      </w:r>
      <w:r w:rsidRPr="00851204">
        <w:rPr>
          <w:b/>
          <w:color w:val="FF0000"/>
          <w:sz w:val="22"/>
          <w:szCs w:val="22"/>
        </w:rPr>
        <w:t xml:space="preserve"> </w:t>
      </w:r>
    </w:p>
    <w:p w14:paraId="4C006BB3" w14:textId="77777777" w:rsidR="00FF7728" w:rsidRPr="00851204" w:rsidRDefault="00FF7728" w:rsidP="00FF7728">
      <w:pPr>
        <w:ind w:left="-567" w:firstLine="540"/>
        <w:jc w:val="both"/>
        <w:rPr>
          <w:b/>
          <w:color w:val="FF0000"/>
          <w:sz w:val="22"/>
          <w:szCs w:val="22"/>
        </w:rPr>
      </w:pPr>
      <w:r w:rsidRPr="00851204">
        <w:rPr>
          <w:sz w:val="22"/>
          <w:szCs w:val="22"/>
        </w:rPr>
        <w:t>Время начала регистрации акционеров:</w:t>
      </w:r>
      <w:r w:rsidRPr="00851204">
        <w:rPr>
          <w:b/>
          <w:sz w:val="22"/>
          <w:szCs w:val="22"/>
        </w:rPr>
        <w:t xml:space="preserve"> 14 часов 30 минут</w:t>
      </w:r>
      <w:r w:rsidRPr="00851204">
        <w:rPr>
          <w:sz w:val="22"/>
          <w:szCs w:val="22"/>
        </w:rPr>
        <w:t>.</w:t>
      </w:r>
      <w:r w:rsidRPr="00851204">
        <w:rPr>
          <w:b/>
          <w:sz w:val="22"/>
          <w:szCs w:val="22"/>
        </w:rPr>
        <w:t xml:space="preserve"> </w:t>
      </w:r>
    </w:p>
    <w:p w14:paraId="473095D5" w14:textId="77777777" w:rsidR="00FF7728" w:rsidRPr="00851204" w:rsidRDefault="00FF7728" w:rsidP="00FF7728">
      <w:pPr>
        <w:ind w:left="-567" w:firstLine="540"/>
        <w:jc w:val="both"/>
        <w:rPr>
          <w:b/>
          <w:iCs/>
          <w:color w:val="FF0000"/>
          <w:sz w:val="22"/>
          <w:szCs w:val="22"/>
        </w:rPr>
      </w:pPr>
      <w:r w:rsidRPr="00851204">
        <w:rPr>
          <w:sz w:val="22"/>
          <w:szCs w:val="22"/>
        </w:rPr>
        <w:t xml:space="preserve">Место проведения заседания: </w:t>
      </w:r>
      <w:r w:rsidRPr="00851204">
        <w:rPr>
          <w:rFonts w:eastAsia="Calibri"/>
          <w:iCs/>
          <w:sz w:val="22"/>
          <w:szCs w:val="22"/>
        </w:rPr>
        <w:t xml:space="preserve">ул. 2П-2, № 6, Панель 12, Западный промышленный узел, </w:t>
      </w:r>
      <w:proofErr w:type="spellStart"/>
      <w:r w:rsidRPr="00851204">
        <w:rPr>
          <w:rFonts w:eastAsia="Calibri"/>
          <w:iCs/>
          <w:sz w:val="22"/>
          <w:szCs w:val="22"/>
        </w:rPr>
        <w:t>г.Нижневартовск</w:t>
      </w:r>
      <w:proofErr w:type="spellEnd"/>
      <w:r w:rsidRPr="00851204">
        <w:rPr>
          <w:rFonts w:eastAsia="Calibri"/>
          <w:iCs/>
          <w:sz w:val="22"/>
          <w:szCs w:val="22"/>
        </w:rPr>
        <w:t>, Ханты-Мансийский автономный округ - Югра, Тюменская область, Центральный офис АО «</w:t>
      </w:r>
      <w:proofErr w:type="spellStart"/>
      <w:r w:rsidRPr="00851204">
        <w:rPr>
          <w:rFonts w:eastAsia="Calibri"/>
          <w:iCs/>
          <w:sz w:val="22"/>
          <w:szCs w:val="22"/>
        </w:rPr>
        <w:t>Черногорэнерго</w:t>
      </w:r>
      <w:proofErr w:type="spellEnd"/>
      <w:r w:rsidRPr="00851204">
        <w:rPr>
          <w:rFonts w:eastAsia="Calibri"/>
          <w:iCs/>
          <w:sz w:val="22"/>
          <w:szCs w:val="22"/>
        </w:rPr>
        <w:t>», кабинет Заместителя Генерального директора по эксплуатации оборудования</w:t>
      </w:r>
      <w:r w:rsidRPr="00851204">
        <w:rPr>
          <w:b/>
          <w:iCs/>
          <w:sz w:val="22"/>
          <w:szCs w:val="22"/>
          <w:highlight w:val="yellow"/>
        </w:rPr>
        <w:t xml:space="preserve"> </w:t>
      </w:r>
      <w:r w:rsidRPr="00851204">
        <w:rPr>
          <w:b/>
          <w:iCs/>
          <w:color w:val="FF0000"/>
          <w:sz w:val="22"/>
          <w:szCs w:val="22"/>
        </w:rPr>
        <w:t xml:space="preserve"> </w:t>
      </w:r>
    </w:p>
    <w:p w14:paraId="2DF0E41F" w14:textId="77777777" w:rsidR="00FF7728" w:rsidRPr="00851204" w:rsidRDefault="00FF7728" w:rsidP="00FF7728">
      <w:pPr>
        <w:ind w:left="-567" w:firstLine="540"/>
        <w:jc w:val="both"/>
        <w:rPr>
          <w:b/>
          <w:sz w:val="22"/>
          <w:szCs w:val="22"/>
          <w:highlight w:val="yellow"/>
        </w:rPr>
      </w:pPr>
      <w:r w:rsidRPr="00851204">
        <w:rPr>
          <w:sz w:val="22"/>
          <w:szCs w:val="22"/>
        </w:rPr>
        <w:t>Дата, на которую определяются (фиксируются) лица, имеющие право голоса при принятии решений общим собранием акционеров:</w:t>
      </w:r>
      <w:r w:rsidRPr="00851204">
        <w:rPr>
          <w:b/>
          <w:sz w:val="22"/>
          <w:szCs w:val="22"/>
        </w:rPr>
        <w:t xml:space="preserve"> "30" марта 2025г.</w:t>
      </w:r>
      <w:r w:rsidRPr="00851204">
        <w:rPr>
          <w:b/>
          <w:color w:val="FF0000"/>
          <w:sz w:val="22"/>
          <w:szCs w:val="22"/>
        </w:rPr>
        <w:t xml:space="preserve"> </w:t>
      </w:r>
    </w:p>
    <w:p w14:paraId="0D6C47A4" w14:textId="77777777" w:rsidR="00FF7728" w:rsidRPr="00851204" w:rsidRDefault="00FF7728" w:rsidP="00FF7728">
      <w:pPr>
        <w:ind w:left="-567" w:firstLine="540"/>
        <w:jc w:val="both"/>
        <w:rPr>
          <w:sz w:val="22"/>
          <w:szCs w:val="22"/>
        </w:rPr>
      </w:pPr>
      <w:r w:rsidRPr="00851204">
        <w:rPr>
          <w:sz w:val="22"/>
          <w:szCs w:val="22"/>
        </w:rPr>
        <w:t>Способы подписания бюллетеней для голосования: бюллетень для голосования подписывается лицом, имеющим право голоса при принятии решений общим собранием акционеров, или его представителем собственноручной подписью.</w:t>
      </w:r>
    </w:p>
    <w:p w14:paraId="0E0511E8" w14:textId="77777777" w:rsidR="00FF7728" w:rsidRPr="00851204" w:rsidRDefault="00FF7728" w:rsidP="00FF7728">
      <w:pPr>
        <w:ind w:left="-567" w:firstLine="540"/>
        <w:jc w:val="both"/>
        <w:rPr>
          <w:b/>
          <w:sz w:val="22"/>
          <w:szCs w:val="22"/>
        </w:rPr>
      </w:pPr>
      <w:r w:rsidRPr="00851204">
        <w:rPr>
          <w:sz w:val="22"/>
          <w:szCs w:val="22"/>
        </w:rPr>
        <w:t>Категории (типы) акций, владельцы которых имеют право голоса по всем или некоторым вопросам повестки дня: владельцы обыкновенных</w:t>
      </w:r>
      <w:r w:rsidRPr="00851204">
        <w:rPr>
          <w:b/>
          <w:color w:val="FF0000"/>
          <w:sz w:val="22"/>
          <w:szCs w:val="22"/>
        </w:rPr>
        <w:t xml:space="preserve"> </w:t>
      </w:r>
      <w:r w:rsidRPr="00851204">
        <w:rPr>
          <w:sz w:val="22"/>
          <w:szCs w:val="22"/>
        </w:rPr>
        <w:t>акций имеют право голоса по всем вопросам повестки дня.</w:t>
      </w:r>
    </w:p>
    <w:p w14:paraId="738CB503" w14:textId="77777777" w:rsidR="00FF7728" w:rsidRDefault="00FF7728" w:rsidP="00FF7728">
      <w:pPr>
        <w:jc w:val="center"/>
        <w:rPr>
          <w:b/>
        </w:rPr>
      </w:pPr>
      <w:r w:rsidRPr="00FD523A">
        <w:rPr>
          <w:b/>
        </w:rPr>
        <w:t>ПОВЕСТКА ДНЯ</w:t>
      </w:r>
      <w:r>
        <w:rPr>
          <w:b/>
        </w:rPr>
        <w:t>:</w:t>
      </w:r>
    </w:p>
    <w:p w14:paraId="78093C15" w14:textId="77777777" w:rsidR="00FF7728" w:rsidRPr="00FD523A" w:rsidRDefault="00FF7728" w:rsidP="00FF7728">
      <w:pPr>
        <w:jc w:val="center"/>
        <w:rPr>
          <w:b/>
        </w:rPr>
      </w:pPr>
    </w:p>
    <w:p w14:paraId="1552E58C" w14:textId="77777777" w:rsidR="00FF7728" w:rsidRPr="00851204" w:rsidRDefault="00FF7728" w:rsidP="00FF7728">
      <w:pPr>
        <w:ind w:left="-142" w:right="-114" w:hanging="425"/>
        <w:jc w:val="both"/>
        <w:rPr>
          <w:sz w:val="22"/>
          <w:szCs w:val="22"/>
        </w:rPr>
      </w:pPr>
      <w:r w:rsidRPr="00851204">
        <w:rPr>
          <w:sz w:val="22"/>
          <w:szCs w:val="22"/>
        </w:rPr>
        <w:t xml:space="preserve">1. Избрание в качестве Счетной комиссии независимого регистратора АО "Сервис </w:t>
      </w:r>
      <w:proofErr w:type="gramStart"/>
      <w:r w:rsidRPr="00851204">
        <w:rPr>
          <w:sz w:val="22"/>
          <w:szCs w:val="22"/>
        </w:rPr>
        <w:t>-  Реестр</w:t>
      </w:r>
      <w:proofErr w:type="gramEnd"/>
      <w:r w:rsidRPr="00851204">
        <w:rPr>
          <w:sz w:val="22"/>
          <w:szCs w:val="22"/>
        </w:rPr>
        <w:t>".</w:t>
      </w:r>
    </w:p>
    <w:p w14:paraId="283CDF56" w14:textId="77777777" w:rsidR="00FF7728" w:rsidRPr="00851204" w:rsidRDefault="00FF7728" w:rsidP="00FF7728">
      <w:pPr>
        <w:ind w:left="-142" w:right="-114" w:hanging="425"/>
        <w:jc w:val="both"/>
        <w:rPr>
          <w:sz w:val="22"/>
          <w:szCs w:val="22"/>
        </w:rPr>
      </w:pPr>
      <w:r w:rsidRPr="00851204">
        <w:rPr>
          <w:sz w:val="22"/>
          <w:szCs w:val="22"/>
        </w:rPr>
        <w:t>2. Утверждение годового отчета АО «</w:t>
      </w:r>
      <w:proofErr w:type="spellStart"/>
      <w:r w:rsidRPr="00851204">
        <w:rPr>
          <w:sz w:val="22"/>
          <w:szCs w:val="22"/>
        </w:rPr>
        <w:t>Черногорэнерго</w:t>
      </w:r>
      <w:proofErr w:type="spellEnd"/>
      <w:r w:rsidRPr="00851204">
        <w:rPr>
          <w:sz w:val="22"/>
          <w:szCs w:val="22"/>
        </w:rPr>
        <w:t>» за 2024 год; годовой бухгалтерской (финансовой) отчетности, в том числе отчета о финансовых результатах АО «</w:t>
      </w:r>
      <w:proofErr w:type="spellStart"/>
      <w:r w:rsidRPr="00851204">
        <w:rPr>
          <w:sz w:val="22"/>
          <w:szCs w:val="22"/>
        </w:rPr>
        <w:t>Черногорэнерго</w:t>
      </w:r>
      <w:proofErr w:type="spellEnd"/>
      <w:r w:rsidRPr="00851204">
        <w:rPr>
          <w:sz w:val="22"/>
          <w:szCs w:val="22"/>
        </w:rPr>
        <w:t xml:space="preserve">» за 2024 год.  </w:t>
      </w:r>
    </w:p>
    <w:p w14:paraId="4250B7EA" w14:textId="77777777" w:rsidR="00FF7728" w:rsidRPr="00851204" w:rsidRDefault="00FF7728" w:rsidP="00FF7728">
      <w:pPr>
        <w:ind w:left="-142" w:right="-114" w:hanging="425"/>
        <w:jc w:val="both"/>
        <w:rPr>
          <w:sz w:val="22"/>
          <w:szCs w:val="22"/>
        </w:rPr>
      </w:pPr>
      <w:r w:rsidRPr="00851204">
        <w:rPr>
          <w:sz w:val="22"/>
          <w:szCs w:val="22"/>
        </w:rPr>
        <w:t>3. Утверждение распределения прибыли и убытков АО «</w:t>
      </w:r>
      <w:proofErr w:type="spellStart"/>
      <w:r w:rsidRPr="00851204">
        <w:rPr>
          <w:sz w:val="22"/>
          <w:szCs w:val="22"/>
        </w:rPr>
        <w:t>Черногорэнерго</w:t>
      </w:r>
      <w:proofErr w:type="spellEnd"/>
      <w:r w:rsidRPr="00851204">
        <w:rPr>
          <w:sz w:val="22"/>
          <w:szCs w:val="22"/>
        </w:rPr>
        <w:t>» за 2024 год, в том числе утверждение рекомендованных Советом директоров размера дивидендов, формы их выплаты, даты, на которую определяются лица, имеющие право на получение дивидендов по акциям АО «</w:t>
      </w:r>
      <w:proofErr w:type="spellStart"/>
      <w:r w:rsidRPr="00851204">
        <w:rPr>
          <w:sz w:val="22"/>
          <w:szCs w:val="22"/>
        </w:rPr>
        <w:t>Черногорэнерго</w:t>
      </w:r>
      <w:proofErr w:type="spellEnd"/>
      <w:r w:rsidRPr="00851204">
        <w:rPr>
          <w:sz w:val="22"/>
          <w:szCs w:val="22"/>
        </w:rPr>
        <w:t xml:space="preserve">» за 2024 год, а также утверждение размера выплаты единовременного вознаграждения членам Совета директоров, Ревизионной комиссии  за исполнение ими своих обязанностей за 2024 год.  </w:t>
      </w:r>
    </w:p>
    <w:p w14:paraId="2DAC6566" w14:textId="77777777" w:rsidR="00FF7728" w:rsidRPr="00851204" w:rsidRDefault="00FF7728" w:rsidP="00FF7728">
      <w:pPr>
        <w:ind w:left="-142" w:right="-114" w:hanging="425"/>
        <w:jc w:val="both"/>
        <w:rPr>
          <w:sz w:val="22"/>
          <w:szCs w:val="22"/>
        </w:rPr>
      </w:pPr>
      <w:r w:rsidRPr="00851204">
        <w:rPr>
          <w:sz w:val="22"/>
          <w:szCs w:val="22"/>
        </w:rPr>
        <w:t>4. Избрание Совета директоров АО «</w:t>
      </w:r>
      <w:proofErr w:type="spellStart"/>
      <w:r w:rsidRPr="00851204">
        <w:rPr>
          <w:sz w:val="22"/>
          <w:szCs w:val="22"/>
        </w:rPr>
        <w:t>Черногорэнерго</w:t>
      </w:r>
      <w:proofErr w:type="spellEnd"/>
      <w:r w:rsidRPr="00851204">
        <w:rPr>
          <w:sz w:val="22"/>
          <w:szCs w:val="22"/>
        </w:rPr>
        <w:t xml:space="preserve">» на 2025 год.  </w:t>
      </w:r>
    </w:p>
    <w:p w14:paraId="49BAC848" w14:textId="77777777" w:rsidR="00FF7728" w:rsidRPr="00851204" w:rsidRDefault="00FF7728" w:rsidP="00FF7728">
      <w:pPr>
        <w:ind w:left="-142" w:right="-114" w:hanging="425"/>
        <w:jc w:val="both"/>
        <w:rPr>
          <w:sz w:val="22"/>
          <w:szCs w:val="22"/>
        </w:rPr>
      </w:pPr>
      <w:r w:rsidRPr="00851204">
        <w:rPr>
          <w:sz w:val="22"/>
          <w:szCs w:val="22"/>
        </w:rPr>
        <w:t>5. Избрание Ревизионной комиссии АО «</w:t>
      </w:r>
      <w:proofErr w:type="spellStart"/>
      <w:r w:rsidRPr="00851204">
        <w:rPr>
          <w:sz w:val="22"/>
          <w:szCs w:val="22"/>
        </w:rPr>
        <w:t>Черногорэнерго</w:t>
      </w:r>
      <w:proofErr w:type="spellEnd"/>
      <w:r w:rsidRPr="00851204">
        <w:rPr>
          <w:sz w:val="22"/>
          <w:szCs w:val="22"/>
        </w:rPr>
        <w:t xml:space="preserve">» на 2025 год.  </w:t>
      </w:r>
    </w:p>
    <w:p w14:paraId="1DA23DE9" w14:textId="77777777" w:rsidR="00FF7728" w:rsidRPr="00851204" w:rsidRDefault="00FF7728" w:rsidP="00FF7728">
      <w:pPr>
        <w:ind w:left="-142" w:right="-114" w:hanging="425"/>
        <w:jc w:val="both"/>
        <w:rPr>
          <w:sz w:val="22"/>
          <w:szCs w:val="22"/>
        </w:rPr>
      </w:pPr>
      <w:r w:rsidRPr="00851204">
        <w:rPr>
          <w:sz w:val="22"/>
          <w:szCs w:val="22"/>
        </w:rPr>
        <w:t>6. Назначение аудиторской организации АО «</w:t>
      </w:r>
      <w:proofErr w:type="spellStart"/>
      <w:r w:rsidRPr="00851204">
        <w:rPr>
          <w:sz w:val="22"/>
          <w:szCs w:val="22"/>
        </w:rPr>
        <w:t>Черногорэнерго</w:t>
      </w:r>
      <w:proofErr w:type="spellEnd"/>
      <w:r w:rsidRPr="00851204">
        <w:rPr>
          <w:sz w:val="22"/>
          <w:szCs w:val="22"/>
        </w:rPr>
        <w:t>» на 2025 год.</w:t>
      </w:r>
    </w:p>
    <w:p w14:paraId="742DDF9E" w14:textId="77777777" w:rsidR="00FF7728" w:rsidRPr="00851204" w:rsidRDefault="00FF7728" w:rsidP="00FF7728">
      <w:pPr>
        <w:ind w:right="-426"/>
        <w:jc w:val="both"/>
        <w:rPr>
          <w:color w:val="000000"/>
          <w:sz w:val="22"/>
          <w:szCs w:val="22"/>
        </w:rPr>
      </w:pPr>
      <w:r w:rsidRPr="00851204">
        <w:rPr>
          <w:b/>
          <w:color w:val="FF0000"/>
          <w:sz w:val="22"/>
          <w:szCs w:val="22"/>
        </w:rPr>
        <w:t xml:space="preserve"> </w:t>
      </w:r>
    </w:p>
    <w:p w14:paraId="1EE8B7A5" w14:textId="77777777" w:rsidR="00FF7728" w:rsidRPr="00851204" w:rsidRDefault="00FF7728" w:rsidP="00FF7728">
      <w:pPr>
        <w:ind w:left="-567" w:firstLine="283"/>
        <w:jc w:val="both"/>
        <w:rPr>
          <w:sz w:val="22"/>
          <w:szCs w:val="22"/>
        </w:rPr>
      </w:pPr>
      <w:r w:rsidRPr="00851204">
        <w:rPr>
          <w:color w:val="000000"/>
          <w:sz w:val="22"/>
          <w:szCs w:val="22"/>
        </w:rPr>
        <w:t xml:space="preserve">С информацией (материалами), подлежащей предоставлению лицам, </w:t>
      </w:r>
      <w:r w:rsidRPr="00851204">
        <w:rPr>
          <w:sz w:val="22"/>
          <w:szCs w:val="22"/>
        </w:rPr>
        <w:t>имеющим право голоса при принятии решений общим собранием акционеров</w:t>
      </w:r>
      <w:r w:rsidRPr="00851204">
        <w:rPr>
          <w:color w:val="000000"/>
          <w:sz w:val="22"/>
          <w:szCs w:val="22"/>
        </w:rPr>
        <w:t xml:space="preserve">, в течение 20 дней до даты проведения </w:t>
      </w:r>
      <w:r w:rsidRPr="00851204">
        <w:rPr>
          <w:bCs/>
          <w:sz w:val="22"/>
          <w:szCs w:val="22"/>
        </w:rPr>
        <w:t xml:space="preserve">заседания  </w:t>
      </w:r>
      <w:r w:rsidRPr="00851204">
        <w:rPr>
          <w:sz w:val="22"/>
          <w:szCs w:val="22"/>
        </w:rPr>
        <w:t xml:space="preserve">можно ознакомиться в кабинете отдела ценных бумаг Общества по адресу: Ханты-Мансийский автономный округ-Югра, </w:t>
      </w:r>
      <w:proofErr w:type="spellStart"/>
      <w:r w:rsidRPr="00851204">
        <w:rPr>
          <w:sz w:val="22"/>
          <w:szCs w:val="22"/>
        </w:rPr>
        <w:t>г.Нижневартовск</w:t>
      </w:r>
      <w:proofErr w:type="spellEnd"/>
      <w:r w:rsidRPr="00851204">
        <w:rPr>
          <w:sz w:val="22"/>
          <w:szCs w:val="22"/>
        </w:rPr>
        <w:t>, Западный промышленный узел, Панель 12, ул.2П-2, №6 с 8-00 до 17-30 по рабочим дням, в пятницу с 8-00 до 12-30. Указанная информация (материалы) будет доступна лицам, участвующим в заседании общего собрания акционеров, во время его проведения.</w:t>
      </w:r>
    </w:p>
    <w:p w14:paraId="60DA0989" w14:textId="77777777" w:rsidR="00FF7728" w:rsidRPr="00851204" w:rsidRDefault="00FF7728" w:rsidP="00FF7728">
      <w:pPr>
        <w:ind w:left="-567" w:firstLine="283"/>
        <w:jc w:val="both"/>
        <w:rPr>
          <w:sz w:val="22"/>
          <w:szCs w:val="22"/>
        </w:rPr>
      </w:pPr>
    </w:p>
    <w:p w14:paraId="27ACA962" w14:textId="77777777" w:rsidR="00FF7728" w:rsidRPr="00851204" w:rsidRDefault="00FF7728" w:rsidP="00FF7728">
      <w:pPr>
        <w:ind w:left="-567" w:firstLine="283"/>
        <w:jc w:val="both"/>
        <w:rPr>
          <w:sz w:val="22"/>
          <w:szCs w:val="22"/>
        </w:rPr>
      </w:pPr>
      <w:r w:rsidRPr="00851204">
        <w:rPr>
          <w:sz w:val="22"/>
          <w:szCs w:val="22"/>
        </w:rPr>
        <w:t>Информируем Вас о необходимости предоставления регистратору общества информации об изменении данных зарегистрированного лица, в том числе адресных данных, данных о банковских реквизитах.</w:t>
      </w:r>
    </w:p>
    <w:p w14:paraId="25EADB90" w14:textId="77777777" w:rsidR="00FF7728" w:rsidRPr="00851204" w:rsidRDefault="00FF7728" w:rsidP="00FF7728">
      <w:pPr>
        <w:widowControl w:val="0"/>
        <w:ind w:left="-567" w:firstLine="283"/>
        <w:jc w:val="both"/>
        <w:rPr>
          <w:sz w:val="22"/>
          <w:szCs w:val="22"/>
        </w:rPr>
      </w:pPr>
      <w:r w:rsidRPr="00851204">
        <w:rPr>
          <w:sz w:val="22"/>
          <w:szCs w:val="22"/>
        </w:rPr>
        <w:t xml:space="preserve">Регистратором </w:t>
      </w:r>
      <w:r w:rsidRPr="00851204">
        <w:rPr>
          <w:b/>
          <w:bCs/>
          <w:sz w:val="22"/>
          <w:szCs w:val="22"/>
        </w:rPr>
        <w:t>АО "</w:t>
      </w:r>
      <w:proofErr w:type="spellStart"/>
      <w:r w:rsidRPr="00851204">
        <w:rPr>
          <w:b/>
          <w:bCs/>
          <w:sz w:val="22"/>
          <w:szCs w:val="22"/>
        </w:rPr>
        <w:t>Черногорэнерго</w:t>
      </w:r>
      <w:proofErr w:type="spellEnd"/>
      <w:r w:rsidRPr="00851204">
        <w:rPr>
          <w:b/>
          <w:bCs/>
          <w:sz w:val="22"/>
          <w:szCs w:val="22"/>
        </w:rPr>
        <w:t xml:space="preserve">" </w:t>
      </w:r>
      <w:r w:rsidRPr="00851204">
        <w:rPr>
          <w:sz w:val="22"/>
          <w:szCs w:val="22"/>
        </w:rPr>
        <w:t xml:space="preserve">является АО «Сервис-Реестр»: ИНН: 8605006147, ОГРН: 1028601354055, местонахождение: 107045, город Москва, улица Сретенка, 12, телефон/факс: +7 495 783-01-62, +7 495 608-10-43, электронная почта: </w:t>
      </w:r>
      <w:hyperlink r:id="rId11" w:history="1">
        <w:r w:rsidRPr="00851204">
          <w:rPr>
            <w:rStyle w:val="a5"/>
            <w:sz w:val="22"/>
            <w:szCs w:val="22"/>
            <w:lang w:val="en-US"/>
          </w:rPr>
          <w:t>sekr</w:t>
        </w:r>
        <w:r w:rsidRPr="00851204">
          <w:rPr>
            <w:rStyle w:val="a5"/>
            <w:sz w:val="22"/>
            <w:szCs w:val="22"/>
          </w:rPr>
          <w:t>@servis-reestr.ru</w:t>
        </w:r>
      </w:hyperlink>
      <w:r w:rsidRPr="00851204">
        <w:rPr>
          <w:sz w:val="22"/>
          <w:szCs w:val="22"/>
        </w:rPr>
        <w:t xml:space="preserve">, адрес сайта: </w:t>
      </w:r>
      <w:hyperlink r:id="rId12" w:history="1">
        <w:r w:rsidRPr="00851204">
          <w:rPr>
            <w:rStyle w:val="a5"/>
            <w:sz w:val="22"/>
            <w:szCs w:val="22"/>
          </w:rPr>
          <w:t>https://servis-reestr.ru/</w:t>
        </w:r>
      </w:hyperlink>
      <w:r w:rsidRPr="00851204">
        <w:rPr>
          <w:sz w:val="22"/>
          <w:szCs w:val="22"/>
        </w:rPr>
        <w:t>.</w:t>
      </w:r>
    </w:p>
    <w:p w14:paraId="3DF5D750" w14:textId="77777777" w:rsidR="00FF7728" w:rsidRPr="00851204" w:rsidRDefault="00FF7728" w:rsidP="00FF772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287B1A6" w14:textId="00C73123" w:rsidR="00AA7ED4" w:rsidRPr="001A7D1A" w:rsidRDefault="00FF7728" w:rsidP="00FF7728">
      <w:pPr>
        <w:pStyle w:val="Normal1"/>
        <w:spacing w:line="240" w:lineRule="auto"/>
        <w:ind w:firstLine="0"/>
        <w:jc w:val="right"/>
        <w:rPr>
          <w:b/>
          <w:sz w:val="14"/>
          <w:szCs w:val="14"/>
        </w:rPr>
      </w:pPr>
      <w:r>
        <w:rPr>
          <w:b/>
          <w:bCs/>
          <w:sz w:val="22"/>
          <w:szCs w:val="22"/>
        </w:rPr>
        <w:t xml:space="preserve">Совет директоров </w:t>
      </w:r>
      <w:r w:rsidRPr="00851204">
        <w:rPr>
          <w:b/>
          <w:bCs/>
          <w:sz w:val="22"/>
          <w:szCs w:val="22"/>
        </w:rPr>
        <w:t>АО "</w:t>
      </w:r>
      <w:proofErr w:type="spellStart"/>
      <w:r w:rsidRPr="00851204">
        <w:rPr>
          <w:b/>
          <w:bCs/>
          <w:sz w:val="22"/>
          <w:szCs w:val="22"/>
        </w:rPr>
        <w:t>Черногорэнерго</w:t>
      </w:r>
      <w:proofErr w:type="spellEnd"/>
      <w:r w:rsidRPr="00851204">
        <w:rPr>
          <w:b/>
          <w:bCs/>
          <w:sz w:val="22"/>
          <w:szCs w:val="22"/>
        </w:rPr>
        <w:t>"</w:t>
      </w:r>
    </w:p>
    <w:sectPr w:rsidR="00AA7ED4" w:rsidRPr="001A7D1A" w:rsidSect="00556014">
      <w:pgSz w:w="11906" w:h="16838"/>
      <w:pgMar w:top="1134" w:right="567" w:bottom="426" w:left="1134" w:header="709" w:footer="709" w:gutter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4EF3C" w14:textId="77777777" w:rsidR="00160CCA" w:rsidRDefault="00160CCA" w:rsidP="008F0780">
      <w:r>
        <w:separator/>
      </w:r>
    </w:p>
  </w:endnote>
  <w:endnote w:type="continuationSeparator" w:id="0">
    <w:p w14:paraId="2FE9A6A7" w14:textId="77777777" w:rsidR="00160CCA" w:rsidRDefault="00160CCA" w:rsidP="008F0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EE1C1" w14:textId="77777777" w:rsidR="00160CCA" w:rsidRDefault="00160CCA" w:rsidP="008F0780">
      <w:r>
        <w:separator/>
      </w:r>
    </w:p>
  </w:footnote>
  <w:footnote w:type="continuationSeparator" w:id="0">
    <w:p w14:paraId="437C9935" w14:textId="77777777" w:rsidR="00160CCA" w:rsidRDefault="00160CCA" w:rsidP="008F0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6008B"/>
    <w:multiLevelType w:val="hybridMultilevel"/>
    <w:tmpl w:val="C5BA004A"/>
    <w:lvl w:ilvl="0" w:tplc="34F4EC9E">
      <w:start w:val="1"/>
      <w:numFmt w:val="decimal"/>
      <w:lvlText w:val="%1."/>
      <w:lvlJc w:val="left"/>
      <w:pPr>
        <w:tabs>
          <w:tab w:val="num" w:pos="1561"/>
        </w:tabs>
        <w:ind w:left="15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1"/>
        </w:tabs>
        <w:ind w:left="22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1"/>
        </w:tabs>
        <w:ind w:left="30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1"/>
        </w:tabs>
        <w:ind w:left="37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1"/>
        </w:tabs>
        <w:ind w:left="44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1"/>
        </w:tabs>
        <w:ind w:left="51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1"/>
        </w:tabs>
        <w:ind w:left="58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1"/>
        </w:tabs>
        <w:ind w:left="66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1"/>
        </w:tabs>
        <w:ind w:left="7321" w:hanging="180"/>
      </w:pPr>
    </w:lvl>
  </w:abstractNum>
  <w:abstractNum w:abstractNumId="1" w15:restartNumberingAfterBreak="0">
    <w:nsid w:val="10A36E1E"/>
    <w:multiLevelType w:val="hybridMultilevel"/>
    <w:tmpl w:val="9CD8BA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3714E"/>
    <w:multiLevelType w:val="hybridMultilevel"/>
    <w:tmpl w:val="08643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377C6"/>
    <w:multiLevelType w:val="hybridMultilevel"/>
    <w:tmpl w:val="4524E9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7163234"/>
    <w:multiLevelType w:val="hybridMultilevel"/>
    <w:tmpl w:val="66D2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92A79"/>
    <w:multiLevelType w:val="hybridMultilevel"/>
    <w:tmpl w:val="03566854"/>
    <w:lvl w:ilvl="0" w:tplc="041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3777069F"/>
    <w:multiLevelType w:val="hybridMultilevel"/>
    <w:tmpl w:val="7504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562DAA"/>
    <w:multiLevelType w:val="hybridMultilevel"/>
    <w:tmpl w:val="ADA4E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7701D1"/>
    <w:multiLevelType w:val="hybridMultilevel"/>
    <w:tmpl w:val="A306C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87A1E"/>
    <w:multiLevelType w:val="hybridMultilevel"/>
    <w:tmpl w:val="2CEEF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A3F59"/>
    <w:multiLevelType w:val="hybridMultilevel"/>
    <w:tmpl w:val="DA5ECFB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6AAE7543"/>
    <w:multiLevelType w:val="hybridMultilevel"/>
    <w:tmpl w:val="83D2954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6F8348B1"/>
    <w:multiLevelType w:val="hybridMultilevel"/>
    <w:tmpl w:val="F48C64D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7D0D356D"/>
    <w:multiLevelType w:val="hybridMultilevel"/>
    <w:tmpl w:val="AA62E32A"/>
    <w:lvl w:ilvl="0" w:tplc="1770A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6A2613"/>
    <w:multiLevelType w:val="hybridMultilevel"/>
    <w:tmpl w:val="E7EE525E"/>
    <w:lvl w:ilvl="0" w:tplc="CA86F2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1803174">
    <w:abstractNumId w:val="0"/>
  </w:num>
  <w:num w:numId="2" w16cid:durableId="15686874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37339660">
    <w:abstractNumId w:val="3"/>
  </w:num>
  <w:num w:numId="4" w16cid:durableId="447968061">
    <w:abstractNumId w:val="14"/>
  </w:num>
  <w:num w:numId="5" w16cid:durableId="714812525">
    <w:abstractNumId w:val="5"/>
  </w:num>
  <w:num w:numId="6" w16cid:durableId="574899057">
    <w:abstractNumId w:val="11"/>
  </w:num>
  <w:num w:numId="7" w16cid:durableId="1168710981">
    <w:abstractNumId w:val="12"/>
  </w:num>
  <w:num w:numId="8" w16cid:durableId="2088842796">
    <w:abstractNumId w:val="10"/>
  </w:num>
  <w:num w:numId="9" w16cid:durableId="245770134">
    <w:abstractNumId w:val="13"/>
  </w:num>
  <w:num w:numId="10" w16cid:durableId="1702583373">
    <w:abstractNumId w:val="8"/>
  </w:num>
  <w:num w:numId="11" w16cid:durableId="1139609915">
    <w:abstractNumId w:val="2"/>
  </w:num>
  <w:num w:numId="12" w16cid:durableId="676225706">
    <w:abstractNumId w:val="4"/>
  </w:num>
  <w:num w:numId="13" w16cid:durableId="759376481">
    <w:abstractNumId w:val="9"/>
  </w:num>
  <w:num w:numId="14" w16cid:durableId="1800033577">
    <w:abstractNumId w:val="1"/>
  </w:num>
  <w:num w:numId="15" w16cid:durableId="2510850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63C4"/>
    <w:rsid w:val="00004C49"/>
    <w:rsid w:val="000171E1"/>
    <w:rsid w:val="000257B8"/>
    <w:rsid w:val="00031E3E"/>
    <w:rsid w:val="00037617"/>
    <w:rsid w:val="000520B0"/>
    <w:rsid w:val="00064C90"/>
    <w:rsid w:val="000702D5"/>
    <w:rsid w:val="000741AF"/>
    <w:rsid w:val="000C2950"/>
    <w:rsid w:val="000D68F9"/>
    <w:rsid w:val="00114E86"/>
    <w:rsid w:val="00120E06"/>
    <w:rsid w:val="00124916"/>
    <w:rsid w:val="00124A03"/>
    <w:rsid w:val="00124BBE"/>
    <w:rsid w:val="00150854"/>
    <w:rsid w:val="00160CCA"/>
    <w:rsid w:val="00172D64"/>
    <w:rsid w:val="00184C6A"/>
    <w:rsid w:val="0019106D"/>
    <w:rsid w:val="001A7D1A"/>
    <w:rsid w:val="001B1B2F"/>
    <w:rsid w:val="001C0ECD"/>
    <w:rsid w:val="001D1A93"/>
    <w:rsid w:val="001F0D46"/>
    <w:rsid w:val="00205FCC"/>
    <w:rsid w:val="002116CB"/>
    <w:rsid w:val="00216753"/>
    <w:rsid w:val="0022402A"/>
    <w:rsid w:val="0022729A"/>
    <w:rsid w:val="00230C4A"/>
    <w:rsid w:val="00232890"/>
    <w:rsid w:val="00273E63"/>
    <w:rsid w:val="0028076A"/>
    <w:rsid w:val="002B7E86"/>
    <w:rsid w:val="002C6016"/>
    <w:rsid w:val="002D0180"/>
    <w:rsid w:val="002F0E9D"/>
    <w:rsid w:val="00357355"/>
    <w:rsid w:val="00370DC0"/>
    <w:rsid w:val="003970DB"/>
    <w:rsid w:val="003A2BE5"/>
    <w:rsid w:val="003A3343"/>
    <w:rsid w:val="003B672B"/>
    <w:rsid w:val="003C2D1C"/>
    <w:rsid w:val="003C3749"/>
    <w:rsid w:val="003E1A08"/>
    <w:rsid w:val="003F28B2"/>
    <w:rsid w:val="003F31AB"/>
    <w:rsid w:val="003F5600"/>
    <w:rsid w:val="00402742"/>
    <w:rsid w:val="004067EC"/>
    <w:rsid w:val="00411294"/>
    <w:rsid w:val="0042018C"/>
    <w:rsid w:val="004207B9"/>
    <w:rsid w:val="00462A9B"/>
    <w:rsid w:val="004744F7"/>
    <w:rsid w:val="00477C21"/>
    <w:rsid w:val="004807C3"/>
    <w:rsid w:val="00486D1D"/>
    <w:rsid w:val="004914CC"/>
    <w:rsid w:val="004F7EAD"/>
    <w:rsid w:val="00507D77"/>
    <w:rsid w:val="005206B1"/>
    <w:rsid w:val="0052336C"/>
    <w:rsid w:val="005462C7"/>
    <w:rsid w:val="005552A3"/>
    <w:rsid w:val="00556014"/>
    <w:rsid w:val="00571180"/>
    <w:rsid w:val="00577FD1"/>
    <w:rsid w:val="005A3420"/>
    <w:rsid w:val="005E7803"/>
    <w:rsid w:val="005F3208"/>
    <w:rsid w:val="0061490E"/>
    <w:rsid w:val="0061788D"/>
    <w:rsid w:val="00620171"/>
    <w:rsid w:val="006204C9"/>
    <w:rsid w:val="00621A34"/>
    <w:rsid w:val="00632242"/>
    <w:rsid w:val="00664E72"/>
    <w:rsid w:val="006838F4"/>
    <w:rsid w:val="006A32D9"/>
    <w:rsid w:val="006C3695"/>
    <w:rsid w:val="006C3B97"/>
    <w:rsid w:val="006C6331"/>
    <w:rsid w:val="006D319B"/>
    <w:rsid w:val="007153A5"/>
    <w:rsid w:val="00730A15"/>
    <w:rsid w:val="00733D11"/>
    <w:rsid w:val="007421E7"/>
    <w:rsid w:val="007436FD"/>
    <w:rsid w:val="007450A0"/>
    <w:rsid w:val="00747B0E"/>
    <w:rsid w:val="0075737D"/>
    <w:rsid w:val="00760A77"/>
    <w:rsid w:val="007676CF"/>
    <w:rsid w:val="007973EC"/>
    <w:rsid w:val="007F6374"/>
    <w:rsid w:val="00806E67"/>
    <w:rsid w:val="008157F1"/>
    <w:rsid w:val="008560E3"/>
    <w:rsid w:val="00861FBD"/>
    <w:rsid w:val="00894052"/>
    <w:rsid w:val="008A0C41"/>
    <w:rsid w:val="008A1F4B"/>
    <w:rsid w:val="008A69C0"/>
    <w:rsid w:val="008B291B"/>
    <w:rsid w:val="008C5B71"/>
    <w:rsid w:val="008C6D70"/>
    <w:rsid w:val="008D5E21"/>
    <w:rsid w:val="008D71CB"/>
    <w:rsid w:val="008F0780"/>
    <w:rsid w:val="008F10F7"/>
    <w:rsid w:val="00911E3F"/>
    <w:rsid w:val="009266CF"/>
    <w:rsid w:val="00927FEE"/>
    <w:rsid w:val="00931457"/>
    <w:rsid w:val="0093720F"/>
    <w:rsid w:val="00945195"/>
    <w:rsid w:val="00947DF8"/>
    <w:rsid w:val="00991C2A"/>
    <w:rsid w:val="009A1692"/>
    <w:rsid w:val="009A486A"/>
    <w:rsid w:val="009B4F79"/>
    <w:rsid w:val="009C2469"/>
    <w:rsid w:val="009F0940"/>
    <w:rsid w:val="009F21A8"/>
    <w:rsid w:val="009F622B"/>
    <w:rsid w:val="00A17AA0"/>
    <w:rsid w:val="00A226CA"/>
    <w:rsid w:val="00A36D7B"/>
    <w:rsid w:val="00A40750"/>
    <w:rsid w:val="00A407D5"/>
    <w:rsid w:val="00A4693D"/>
    <w:rsid w:val="00A47EFA"/>
    <w:rsid w:val="00A53B73"/>
    <w:rsid w:val="00A53D7B"/>
    <w:rsid w:val="00A817DE"/>
    <w:rsid w:val="00A8312F"/>
    <w:rsid w:val="00A92E6D"/>
    <w:rsid w:val="00A95CE5"/>
    <w:rsid w:val="00AA3A5C"/>
    <w:rsid w:val="00AA7B28"/>
    <w:rsid w:val="00AA7ED4"/>
    <w:rsid w:val="00AC173F"/>
    <w:rsid w:val="00AD6203"/>
    <w:rsid w:val="00AE52B0"/>
    <w:rsid w:val="00B009EF"/>
    <w:rsid w:val="00B26FBB"/>
    <w:rsid w:val="00B343BD"/>
    <w:rsid w:val="00B51DB0"/>
    <w:rsid w:val="00B7438B"/>
    <w:rsid w:val="00B77EF3"/>
    <w:rsid w:val="00B85A0D"/>
    <w:rsid w:val="00B87CF4"/>
    <w:rsid w:val="00B91D71"/>
    <w:rsid w:val="00B94134"/>
    <w:rsid w:val="00BB0491"/>
    <w:rsid w:val="00BB0D29"/>
    <w:rsid w:val="00BB4D97"/>
    <w:rsid w:val="00BF0DB8"/>
    <w:rsid w:val="00C0193F"/>
    <w:rsid w:val="00C03E4E"/>
    <w:rsid w:val="00C219FA"/>
    <w:rsid w:val="00C229A0"/>
    <w:rsid w:val="00C245F4"/>
    <w:rsid w:val="00C5457A"/>
    <w:rsid w:val="00C75259"/>
    <w:rsid w:val="00C82252"/>
    <w:rsid w:val="00C91BA1"/>
    <w:rsid w:val="00C97617"/>
    <w:rsid w:val="00C97CA0"/>
    <w:rsid w:val="00CB3B5F"/>
    <w:rsid w:val="00CC1E79"/>
    <w:rsid w:val="00CC5702"/>
    <w:rsid w:val="00CD4B25"/>
    <w:rsid w:val="00CD63C4"/>
    <w:rsid w:val="00D2642E"/>
    <w:rsid w:val="00D2710D"/>
    <w:rsid w:val="00D31A7A"/>
    <w:rsid w:val="00D55412"/>
    <w:rsid w:val="00D57088"/>
    <w:rsid w:val="00D626D2"/>
    <w:rsid w:val="00D7429E"/>
    <w:rsid w:val="00D84A38"/>
    <w:rsid w:val="00DA5607"/>
    <w:rsid w:val="00DB0D73"/>
    <w:rsid w:val="00DB3A93"/>
    <w:rsid w:val="00DC2E70"/>
    <w:rsid w:val="00DC58EA"/>
    <w:rsid w:val="00DD7A67"/>
    <w:rsid w:val="00DE36E4"/>
    <w:rsid w:val="00DF2A85"/>
    <w:rsid w:val="00E03351"/>
    <w:rsid w:val="00E25373"/>
    <w:rsid w:val="00E41C65"/>
    <w:rsid w:val="00E729DD"/>
    <w:rsid w:val="00E91B8D"/>
    <w:rsid w:val="00EB7D5F"/>
    <w:rsid w:val="00EC5B4B"/>
    <w:rsid w:val="00ED78C4"/>
    <w:rsid w:val="00EE1B13"/>
    <w:rsid w:val="00F0647F"/>
    <w:rsid w:val="00F16F42"/>
    <w:rsid w:val="00F32E6E"/>
    <w:rsid w:val="00F755A7"/>
    <w:rsid w:val="00F96307"/>
    <w:rsid w:val="00FC357A"/>
    <w:rsid w:val="00FE16B5"/>
    <w:rsid w:val="00FE3EEF"/>
    <w:rsid w:val="00FE69DD"/>
    <w:rsid w:val="00FF2BD7"/>
    <w:rsid w:val="00FF3F4A"/>
    <w:rsid w:val="00FF7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441CC4A4"/>
  <w15:docId w15:val="{FB6D7D8A-5A03-4CC4-A682-B760A137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3D1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C58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CD63C4"/>
    <w:pPr>
      <w:keepNext/>
      <w:widowControl w:val="0"/>
      <w:tabs>
        <w:tab w:val="left" w:pos="0"/>
      </w:tabs>
      <w:spacing w:line="360" w:lineRule="exact"/>
      <w:ind w:left="400" w:right="360" w:hanging="400"/>
      <w:jc w:val="center"/>
      <w:outlineLvl w:val="1"/>
    </w:pPr>
    <w:rPr>
      <w:b/>
      <w:sz w:val="28"/>
    </w:rPr>
  </w:style>
  <w:style w:type="paragraph" w:styleId="7">
    <w:name w:val="heading 7"/>
    <w:basedOn w:val="a"/>
    <w:next w:val="a"/>
    <w:qFormat/>
    <w:rsid w:val="00CD63C4"/>
    <w:pPr>
      <w:keepNext/>
      <w:widowControl w:val="0"/>
      <w:tabs>
        <w:tab w:val="left" w:pos="540"/>
      </w:tabs>
      <w:spacing w:line="240" w:lineRule="exact"/>
      <w:outlineLvl w:val="6"/>
    </w:pPr>
    <w:rPr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63C4"/>
    <w:pPr>
      <w:tabs>
        <w:tab w:val="left" w:pos="5713"/>
      </w:tabs>
    </w:pPr>
    <w:rPr>
      <w:b/>
      <w:bCs/>
      <w:sz w:val="28"/>
    </w:rPr>
  </w:style>
  <w:style w:type="character" w:styleId="a5">
    <w:name w:val="Hyperlink"/>
    <w:basedOn w:val="a0"/>
    <w:uiPriority w:val="99"/>
    <w:rsid w:val="00CD63C4"/>
    <w:rPr>
      <w:color w:val="0000FF"/>
      <w:u w:val="single"/>
    </w:rPr>
  </w:style>
  <w:style w:type="paragraph" w:styleId="a6">
    <w:name w:val="Balloon Text"/>
    <w:basedOn w:val="a"/>
    <w:semiHidden/>
    <w:rsid w:val="00806E6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8F07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F0780"/>
    <w:rPr>
      <w:sz w:val="24"/>
      <w:szCs w:val="24"/>
    </w:rPr>
  </w:style>
  <w:style w:type="paragraph" w:styleId="a9">
    <w:name w:val="footer"/>
    <w:basedOn w:val="a"/>
    <w:link w:val="aa"/>
    <w:uiPriority w:val="99"/>
    <w:rsid w:val="008F07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0780"/>
    <w:rPr>
      <w:sz w:val="24"/>
      <w:szCs w:val="24"/>
    </w:rPr>
  </w:style>
  <w:style w:type="paragraph" w:customStyle="1" w:styleId="ConsPlusNonformat">
    <w:name w:val="ConsPlusNonformat"/>
    <w:rsid w:val="00D5541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F2A85"/>
    <w:rPr>
      <w:b/>
      <w:bCs/>
      <w:sz w:val="28"/>
      <w:szCs w:val="24"/>
    </w:rPr>
  </w:style>
  <w:style w:type="table" w:styleId="ab">
    <w:name w:val="Table Grid"/>
    <w:basedOn w:val="a1"/>
    <w:uiPriority w:val="99"/>
    <w:rsid w:val="00EC5B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c">
    <w:name w:val="комментарий"/>
    <w:rsid w:val="00D84A38"/>
    <w:rPr>
      <w:b/>
      <w:i/>
      <w:shd w:val="clear" w:color="auto" w:fill="FFFF99"/>
    </w:rPr>
  </w:style>
  <w:style w:type="paragraph" w:customStyle="1" w:styleId="ad">
    <w:name w:val="Заголовок формы"/>
    <w:basedOn w:val="a"/>
    <w:next w:val="a"/>
    <w:locked/>
    <w:rsid w:val="00D84A38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/>
      <w:jc w:val="center"/>
    </w:pPr>
    <w:rPr>
      <w:b/>
      <w:caps/>
      <w:szCs w:val="28"/>
    </w:rPr>
  </w:style>
  <w:style w:type="paragraph" w:styleId="ae">
    <w:name w:val="List Paragraph"/>
    <w:basedOn w:val="a"/>
    <w:link w:val="af"/>
    <w:uiPriority w:val="34"/>
    <w:qFormat/>
    <w:rsid w:val="00273E63"/>
    <w:pPr>
      <w:widowControl w:val="0"/>
      <w:tabs>
        <w:tab w:val="left" w:pos="1134"/>
      </w:tabs>
      <w:spacing w:before="120"/>
      <w:ind w:left="720"/>
      <w:contextualSpacing/>
    </w:pPr>
    <w:rPr>
      <w:sz w:val="20"/>
      <w:szCs w:val="20"/>
    </w:rPr>
  </w:style>
  <w:style w:type="character" w:customStyle="1" w:styleId="af">
    <w:name w:val="Абзац списка Знак"/>
    <w:basedOn w:val="a0"/>
    <w:link w:val="ae"/>
    <w:uiPriority w:val="34"/>
    <w:locked/>
    <w:rsid w:val="00273E63"/>
  </w:style>
  <w:style w:type="character" w:styleId="af0">
    <w:name w:val="footnote reference"/>
    <w:basedOn w:val="a0"/>
    <w:uiPriority w:val="99"/>
    <w:rsid w:val="00273E63"/>
    <w:rPr>
      <w:rFonts w:cs="Times New Roman"/>
      <w:sz w:val="20"/>
      <w:vertAlign w:val="superscript"/>
    </w:rPr>
  </w:style>
  <w:style w:type="paragraph" w:styleId="af1">
    <w:name w:val="footnote text"/>
    <w:basedOn w:val="a"/>
    <w:link w:val="af2"/>
    <w:uiPriority w:val="99"/>
    <w:rsid w:val="00273E63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60"/>
      <w:jc w:val="both"/>
      <w:textAlignment w:val="baseline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273E63"/>
  </w:style>
  <w:style w:type="character" w:customStyle="1" w:styleId="10">
    <w:name w:val="Заголовок 1 Знак"/>
    <w:basedOn w:val="a0"/>
    <w:link w:val="1"/>
    <w:rsid w:val="00DC58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ormal1">
    <w:name w:val="Normal1"/>
    <w:rsid w:val="00FF7728"/>
    <w:pPr>
      <w:widowControl w:val="0"/>
      <w:spacing w:line="260" w:lineRule="auto"/>
      <w:ind w:firstLine="700"/>
      <w:jc w:val="both"/>
    </w:pPr>
    <w:rPr>
      <w:snapToGrid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6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rnog@nvartovsk.wsnet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ervis-reest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@servis-reestr.ru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EF90F68-0386-41D2-933E-5B9BD1153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</vt:lpstr>
    </vt:vector>
  </TitlesOfParts>
  <Company>ОАО "Ченогорэнерго"</Company>
  <LinksUpToDate>false</LinksUpToDate>
  <CharactersWithSpaces>3478</CharactersWithSpaces>
  <SharedDoc>false</SharedDoc>
  <HLinks>
    <vt:vector size="6" baseType="variant">
      <vt:variant>
        <vt:i4>1310833</vt:i4>
      </vt:variant>
      <vt:variant>
        <vt:i4>0</vt:i4>
      </vt:variant>
      <vt:variant>
        <vt:i4>0</vt:i4>
      </vt:variant>
      <vt:variant>
        <vt:i4>5</vt:i4>
      </vt:variant>
      <vt:variant>
        <vt:lpwstr>mailto:chernog@nvartovsk.wsnet.ru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</dc:title>
  <dc:subject/>
  <dc:creator>Leonid</dc:creator>
  <cp:keywords/>
  <dc:description/>
  <cp:lastModifiedBy>Самсонова Наталия Игоревна</cp:lastModifiedBy>
  <cp:revision>63</cp:revision>
  <cp:lastPrinted>2024-03-25T05:23:00Z</cp:lastPrinted>
  <dcterms:created xsi:type="dcterms:W3CDTF">2012-10-24T04:58:00Z</dcterms:created>
  <dcterms:modified xsi:type="dcterms:W3CDTF">2025-03-31T10:02:00Z</dcterms:modified>
</cp:coreProperties>
</file>